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4660F" w14:textId="77777777" w:rsidR="002130DF" w:rsidRDefault="009E5A42">
      <w:r>
        <w:rPr>
          <w:noProof/>
        </w:rPr>
        <w:drawing>
          <wp:anchor distT="0" distB="0" distL="114300" distR="114300" simplePos="0" relativeHeight="251662336" behindDoc="0" locked="0" layoutInCell="1" allowOverlap="1" wp14:anchorId="1088B753" wp14:editId="67EDA2A2">
            <wp:simplePos x="0" y="0"/>
            <wp:positionH relativeFrom="margin">
              <wp:posOffset>-447040</wp:posOffset>
            </wp:positionH>
            <wp:positionV relativeFrom="margin">
              <wp:posOffset>52070</wp:posOffset>
            </wp:positionV>
            <wp:extent cx="1554480" cy="129794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4480" cy="1297940"/>
                    </a:xfrm>
                    <a:prstGeom prst="rect">
                      <a:avLst/>
                    </a:prstGeom>
                    <a:noFill/>
                  </pic:spPr>
                </pic:pic>
              </a:graphicData>
            </a:graphic>
            <wp14:sizeRelH relativeFrom="margin">
              <wp14:pctWidth>0</wp14:pctWidth>
            </wp14:sizeRelH>
            <wp14:sizeRelV relativeFrom="margin">
              <wp14:pctHeight>0</wp14:pctHeight>
            </wp14:sizeRelV>
          </wp:anchor>
        </w:drawing>
      </w:r>
    </w:p>
    <w:p w14:paraId="7F8C3B4A" w14:textId="77777777" w:rsidR="002130DF" w:rsidRDefault="00261AD6">
      <w:r>
        <w:rPr>
          <w:noProof/>
        </w:rPr>
        <mc:AlternateContent>
          <mc:Choice Requires="wps">
            <w:drawing>
              <wp:anchor distT="0" distB="0" distL="114300" distR="114300" simplePos="0" relativeHeight="251660288" behindDoc="0" locked="0" layoutInCell="1" allowOverlap="1" wp14:anchorId="2285213E" wp14:editId="68591765">
                <wp:simplePos x="0" y="0"/>
                <wp:positionH relativeFrom="column">
                  <wp:posOffset>-452120</wp:posOffset>
                </wp:positionH>
                <wp:positionV relativeFrom="paragraph">
                  <wp:posOffset>132715</wp:posOffset>
                </wp:positionV>
                <wp:extent cx="5707380" cy="906780"/>
                <wp:effectExtent l="0" t="0" r="7620" b="7620"/>
                <wp:wrapNone/>
                <wp:docPr id="3" name="Text Box 3"/>
                <wp:cNvGraphicFramePr/>
                <a:graphic xmlns:a="http://schemas.openxmlformats.org/drawingml/2006/main">
                  <a:graphicData uri="http://schemas.microsoft.com/office/word/2010/wordprocessingShape">
                    <wps:wsp>
                      <wps:cNvSpPr txBox="1"/>
                      <wps:spPr>
                        <a:xfrm>
                          <a:off x="0" y="0"/>
                          <a:ext cx="5707380" cy="906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331678" w14:textId="77777777" w:rsidR="00981D57" w:rsidRDefault="007833E5" w:rsidP="00981D57">
                            <w:pPr>
                              <w:jc w:val="center"/>
                              <w:rPr>
                                <w:rFonts w:ascii="Arial" w:hAnsi="Arial" w:cs="Arial"/>
                                <w:b/>
                                <w:color w:val="C00000"/>
                              </w:rPr>
                            </w:pPr>
                            <w:r>
                              <w:rPr>
                                <w:rFonts w:ascii="Arial" w:hAnsi="Arial" w:cs="Arial"/>
                                <w:b/>
                                <w:color w:val="C00000"/>
                              </w:rPr>
                              <w:t>21st</w:t>
                            </w:r>
                            <w:r w:rsidR="002A59CE" w:rsidRPr="00A710E8">
                              <w:rPr>
                                <w:rFonts w:ascii="Arial" w:hAnsi="Arial" w:cs="Arial"/>
                                <w:b/>
                                <w:color w:val="C00000"/>
                              </w:rPr>
                              <w:t xml:space="preserve"> </w:t>
                            </w:r>
                            <w:r w:rsidR="00004C24" w:rsidRPr="00A710E8">
                              <w:rPr>
                                <w:rFonts w:ascii="Arial" w:hAnsi="Arial" w:cs="Arial"/>
                                <w:b/>
                                <w:color w:val="C00000"/>
                              </w:rPr>
                              <w:t xml:space="preserve">ANNUAL </w:t>
                            </w:r>
                            <w:r w:rsidR="0024031E" w:rsidRPr="00A710E8">
                              <w:rPr>
                                <w:rFonts w:ascii="Arial" w:hAnsi="Arial" w:cs="Arial"/>
                                <w:b/>
                                <w:color w:val="C00000"/>
                              </w:rPr>
                              <w:t>HARVEST CELEBRATION</w:t>
                            </w:r>
                            <w:r w:rsidR="00981D57">
                              <w:rPr>
                                <w:rFonts w:ascii="Arial" w:hAnsi="Arial" w:cs="Arial"/>
                                <w:b/>
                                <w:color w:val="C00000"/>
                              </w:rPr>
                              <w:t xml:space="preserve"> &amp; </w:t>
                            </w:r>
                            <w:r w:rsidR="0024031E" w:rsidRPr="00A710E8">
                              <w:rPr>
                                <w:rFonts w:ascii="Arial" w:hAnsi="Arial" w:cs="Arial"/>
                                <w:b/>
                                <w:color w:val="C00000"/>
                              </w:rPr>
                              <w:t>SILENT AUCTION</w:t>
                            </w:r>
                          </w:p>
                          <w:p w14:paraId="7CF1AC2B" w14:textId="77777777" w:rsidR="0024031E" w:rsidRPr="00981D57" w:rsidRDefault="002A59CE" w:rsidP="00981D57">
                            <w:pPr>
                              <w:jc w:val="center"/>
                              <w:rPr>
                                <w:rFonts w:ascii="Arial" w:hAnsi="Arial" w:cs="Arial"/>
                                <w:b/>
                                <w:color w:val="C00000"/>
                              </w:rPr>
                            </w:pPr>
                            <w:r w:rsidRPr="00A710E8">
                              <w:rPr>
                                <w:rFonts w:ascii="Arial" w:hAnsi="Arial"/>
                              </w:rPr>
                              <w:t>Saturday – September 10, 2016</w:t>
                            </w:r>
                          </w:p>
                          <w:p w14:paraId="5E66DEC3" w14:textId="77777777" w:rsidR="00981D57" w:rsidRDefault="00981D57" w:rsidP="00981D57">
                            <w:pPr>
                              <w:jc w:val="center"/>
                              <w:rPr>
                                <w:rFonts w:ascii="Arial" w:hAnsi="Arial"/>
                                <w:b/>
                              </w:rPr>
                            </w:pPr>
                          </w:p>
                          <w:p w14:paraId="2B7CDA66" w14:textId="77777777" w:rsidR="0024031E" w:rsidRPr="0024031E" w:rsidRDefault="007833E5" w:rsidP="00981D57">
                            <w:pPr>
                              <w:jc w:val="center"/>
                              <w:rPr>
                                <w:rFonts w:ascii="Arial" w:hAnsi="Arial" w:cs="Arial"/>
                                <w:b/>
                                <w:color w:val="C00000"/>
                                <w:sz w:val="32"/>
                                <w:szCs w:val="32"/>
                              </w:rPr>
                            </w:pPr>
                            <w:r>
                              <w:rPr>
                                <w:rFonts w:ascii="Arial" w:hAnsi="Arial"/>
                                <w:b/>
                              </w:rPr>
                              <w:t xml:space="preserve">     </w:t>
                            </w:r>
                            <w:r w:rsidR="00144E82">
                              <w:rPr>
                                <w:rFonts w:ascii="Arial" w:hAnsi="Arial"/>
                                <w:b/>
                              </w:rPr>
                              <w:t>Corporate/Organizational Sponsorship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35.6pt;margin-top:10.45pt;width:449.4pt;height:7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" fillcolor="white [3201]" stroked="f" strokeweight=".5pt">
                <v:textbox>
                  <w:txbxContent>
                    <w:p w:rsidR="00981D57" w:rsidRDefault="007833E5" w:rsidP="00981D57">
                      <w:pPr>
                        <w:jc w:val="center"/>
                        <w:rPr>
                          <w:rFonts w:ascii="Arial" w:hAnsi="Arial" w:cs="Arial"/>
                          <w:b/>
                          <w:color w:val="C00000"/>
                        </w:rPr>
                      </w:pPr>
                      <w:r>
                        <w:rPr>
                          <w:rFonts w:ascii="Arial" w:hAnsi="Arial" w:cs="Arial"/>
                          <w:b/>
                          <w:color w:val="C00000"/>
                        </w:rPr>
                        <w:t>21st</w:t>
                      </w:r>
                      <w:r w:rsidR="002A59CE" w:rsidRPr="00A710E8">
                        <w:rPr>
                          <w:rFonts w:ascii="Arial" w:hAnsi="Arial" w:cs="Arial"/>
                          <w:b/>
                          <w:color w:val="C00000"/>
                        </w:rPr>
                        <w:t xml:space="preserve"> </w:t>
                      </w:r>
                      <w:r w:rsidR="00004C24" w:rsidRPr="00A710E8">
                        <w:rPr>
                          <w:rFonts w:ascii="Arial" w:hAnsi="Arial" w:cs="Arial"/>
                          <w:b/>
                          <w:color w:val="C00000"/>
                        </w:rPr>
                        <w:t xml:space="preserve">ANNUAL </w:t>
                      </w:r>
                      <w:r w:rsidR="0024031E" w:rsidRPr="00A710E8">
                        <w:rPr>
                          <w:rFonts w:ascii="Arial" w:hAnsi="Arial" w:cs="Arial"/>
                          <w:b/>
                          <w:color w:val="C00000"/>
                        </w:rPr>
                        <w:t>HARVEST CELEBRATION</w:t>
                      </w:r>
                      <w:r w:rsidR="00981D57">
                        <w:rPr>
                          <w:rFonts w:ascii="Arial" w:hAnsi="Arial" w:cs="Arial"/>
                          <w:b/>
                          <w:color w:val="C00000"/>
                        </w:rPr>
                        <w:t xml:space="preserve"> &amp; </w:t>
                      </w:r>
                      <w:r w:rsidR="0024031E" w:rsidRPr="00A710E8">
                        <w:rPr>
                          <w:rFonts w:ascii="Arial" w:hAnsi="Arial" w:cs="Arial"/>
                          <w:b/>
                          <w:color w:val="C00000"/>
                        </w:rPr>
                        <w:t>SILENT AUCTION</w:t>
                      </w:r>
                    </w:p>
                    <w:p w:rsidR="0024031E" w:rsidRPr="00981D57" w:rsidRDefault="002A59CE" w:rsidP="00981D57">
                      <w:pPr>
                        <w:jc w:val="center"/>
                        <w:rPr>
                          <w:rFonts w:ascii="Arial" w:hAnsi="Arial" w:cs="Arial"/>
                          <w:b/>
                          <w:color w:val="C00000"/>
                        </w:rPr>
                      </w:pPr>
                      <w:r w:rsidRPr="00A710E8">
                        <w:rPr>
                          <w:rFonts w:ascii="Arial" w:hAnsi="Arial"/>
                        </w:rPr>
                        <w:t>Saturday – September 10, 2016</w:t>
                      </w:r>
                    </w:p>
                    <w:p w:rsidR="00981D57" w:rsidRDefault="00981D57" w:rsidP="00981D57">
                      <w:pPr>
                        <w:jc w:val="center"/>
                        <w:rPr>
                          <w:rFonts w:ascii="Arial" w:hAnsi="Arial"/>
                          <w:b/>
                        </w:rPr>
                      </w:pPr>
                    </w:p>
                    <w:p w:rsidR="0024031E" w:rsidRPr="0024031E" w:rsidRDefault="007833E5" w:rsidP="00981D57">
                      <w:pPr>
                        <w:jc w:val="center"/>
                        <w:rPr>
                          <w:rFonts w:ascii="Arial" w:hAnsi="Arial" w:cs="Arial"/>
                          <w:b/>
                          <w:color w:val="C00000"/>
                          <w:sz w:val="32"/>
                          <w:szCs w:val="32"/>
                        </w:rPr>
                      </w:pPr>
                      <w:r>
                        <w:rPr>
                          <w:rFonts w:ascii="Arial" w:hAnsi="Arial"/>
                          <w:b/>
                        </w:rPr>
                        <w:t xml:space="preserve">     </w:t>
                      </w:r>
                      <w:r w:rsidR="00144E82">
                        <w:rPr>
                          <w:rFonts w:ascii="Arial" w:hAnsi="Arial"/>
                          <w:b/>
                        </w:rPr>
                        <w:t>Corporate/Organizational Sponsorship Request</w:t>
                      </w:r>
                    </w:p>
                  </w:txbxContent>
                </v:textbox>
              </v:shape>
            </w:pict>
          </mc:Fallback>
        </mc:AlternateContent>
      </w:r>
    </w:p>
    <w:p w14:paraId="41CB912D" w14:textId="77777777" w:rsidR="00DF1B91" w:rsidRDefault="00DF1B91"/>
    <w:p w14:paraId="398D3899" w14:textId="77777777" w:rsidR="00DF1B91" w:rsidRDefault="00DF1B91"/>
    <w:p w14:paraId="79C129D5" w14:textId="77777777" w:rsidR="002130DF" w:rsidRDefault="002130DF"/>
    <w:p w14:paraId="026ED1EF" w14:textId="77777777" w:rsidR="002130DF" w:rsidRDefault="002130DF"/>
    <w:p w14:paraId="7078738C" w14:textId="77777777" w:rsidR="0035181A" w:rsidRDefault="0035181A" w:rsidP="002130DF">
      <w:pPr>
        <w:jc w:val="center"/>
        <w:rPr>
          <w:sz w:val="28"/>
          <w:szCs w:val="36"/>
        </w:rPr>
      </w:pPr>
    </w:p>
    <w:p w14:paraId="57F5A4C4" w14:textId="77777777" w:rsidR="009F009F" w:rsidRPr="00261AD6" w:rsidRDefault="00981D57" w:rsidP="00153DCD">
      <w:pPr>
        <w:jc w:val="center"/>
        <w:rPr>
          <w:rFonts w:ascii="Arial" w:hAnsi="Arial"/>
          <w:b/>
        </w:rPr>
      </w:pPr>
      <w:r>
        <w:rPr>
          <w:rFonts w:ascii="Arial" w:hAnsi="Arial"/>
          <w:b/>
        </w:rPr>
        <w:t xml:space="preserve">                    </w:t>
      </w:r>
    </w:p>
    <w:p w14:paraId="05BEDB22" w14:textId="77777777" w:rsidR="002130DF" w:rsidRPr="00A60D76" w:rsidRDefault="002130DF" w:rsidP="002130DF">
      <w:pPr>
        <w:jc w:val="center"/>
        <w:rPr>
          <w:rFonts w:ascii="Arial" w:hAnsi="Arial"/>
          <w:sz w:val="20"/>
          <w:szCs w:val="22"/>
        </w:rPr>
      </w:pPr>
    </w:p>
    <w:p w14:paraId="05E9585C" w14:textId="77777777" w:rsidR="00981D57" w:rsidRDefault="00FA095E" w:rsidP="006942DF">
      <w:pPr>
        <w:tabs>
          <w:tab w:val="right" w:pos="9936"/>
        </w:tabs>
        <w:rPr>
          <w:rFonts w:ascii="Arial" w:hAnsi="Arial"/>
          <w:sz w:val="20"/>
          <w:szCs w:val="20"/>
        </w:rPr>
      </w:pPr>
      <w:r>
        <w:rPr>
          <w:rFonts w:ascii="Arial" w:hAnsi="Arial"/>
          <w:sz w:val="20"/>
          <w:szCs w:val="20"/>
        </w:rPr>
        <w:t xml:space="preserve">July </w:t>
      </w:r>
      <w:r w:rsidR="00981D57">
        <w:rPr>
          <w:rFonts w:ascii="Arial" w:hAnsi="Arial"/>
          <w:sz w:val="20"/>
          <w:szCs w:val="20"/>
        </w:rPr>
        <w:t>2016</w:t>
      </w:r>
    </w:p>
    <w:p w14:paraId="63EF6CF4" w14:textId="77777777" w:rsidR="00981D57" w:rsidRDefault="00981D57" w:rsidP="006942DF">
      <w:pPr>
        <w:tabs>
          <w:tab w:val="right" w:pos="9936"/>
        </w:tabs>
        <w:rPr>
          <w:rFonts w:ascii="Arial" w:hAnsi="Arial"/>
          <w:sz w:val="20"/>
          <w:szCs w:val="20"/>
        </w:rPr>
      </w:pPr>
    </w:p>
    <w:p w14:paraId="7333BAEF" w14:textId="77777777" w:rsidR="002130DF" w:rsidRPr="00981D57" w:rsidRDefault="006942DF" w:rsidP="006942DF">
      <w:pPr>
        <w:tabs>
          <w:tab w:val="right" w:pos="9936"/>
        </w:tabs>
        <w:rPr>
          <w:rFonts w:ascii="Arial" w:hAnsi="Arial"/>
          <w:sz w:val="20"/>
          <w:szCs w:val="20"/>
        </w:rPr>
      </w:pPr>
      <w:r w:rsidRPr="00981D57">
        <w:rPr>
          <w:rFonts w:ascii="Arial" w:hAnsi="Arial"/>
          <w:sz w:val="20"/>
          <w:szCs w:val="20"/>
        </w:rPr>
        <w:tab/>
      </w:r>
    </w:p>
    <w:p w14:paraId="22974B0D" w14:textId="77777777" w:rsidR="0035181A" w:rsidRPr="00981D57" w:rsidRDefault="0035181A" w:rsidP="005563C0">
      <w:pPr>
        <w:jc w:val="both"/>
        <w:rPr>
          <w:rFonts w:ascii="Arial" w:hAnsi="Arial"/>
          <w:sz w:val="20"/>
          <w:szCs w:val="20"/>
        </w:rPr>
      </w:pPr>
    </w:p>
    <w:p w14:paraId="2126FEAD" w14:textId="77777777" w:rsidR="002130DF" w:rsidRPr="00981D57" w:rsidRDefault="00E138F0" w:rsidP="00261AD6">
      <w:pPr>
        <w:spacing w:line="276" w:lineRule="auto"/>
        <w:jc w:val="both"/>
        <w:rPr>
          <w:rFonts w:ascii="Arial" w:hAnsi="Arial"/>
          <w:sz w:val="20"/>
          <w:szCs w:val="20"/>
        </w:rPr>
      </w:pPr>
      <w:r w:rsidRPr="00981D57">
        <w:rPr>
          <w:rFonts w:ascii="Arial" w:hAnsi="Arial"/>
          <w:sz w:val="20"/>
          <w:szCs w:val="20"/>
        </w:rPr>
        <w:t>On Saturday, September 10th</w:t>
      </w:r>
      <w:r w:rsidR="00261AD6" w:rsidRPr="00981D57">
        <w:rPr>
          <w:rFonts w:ascii="Arial" w:hAnsi="Arial"/>
          <w:sz w:val="20"/>
          <w:szCs w:val="20"/>
        </w:rPr>
        <w:t>,</w:t>
      </w:r>
      <w:r w:rsidRPr="00981D57">
        <w:rPr>
          <w:rFonts w:ascii="Arial" w:hAnsi="Arial"/>
          <w:sz w:val="20"/>
          <w:szCs w:val="20"/>
        </w:rPr>
        <w:t xml:space="preserve"> we will be hosting our 21st</w:t>
      </w:r>
      <w:r w:rsidR="002130DF" w:rsidRPr="00981D57">
        <w:rPr>
          <w:rFonts w:ascii="Arial" w:hAnsi="Arial"/>
          <w:sz w:val="20"/>
          <w:szCs w:val="20"/>
        </w:rPr>
        <w:t xml:space="preserve"> Annual Harvest Celebration and </w:t>
      </w:r>
      <w:r w:rsidR="00981D57" w:rsidRPr="00981D57">
        <w:rPr>
          <w:rFonts w:ascii="Arial" w:hAnsi="Arial"/>
          <w:sz w:val="20"/>
          <w:szCs w:val="20"/>
        </w:rPr>
        <w:t xml:space="preserve">                  </w:t>
      </w:r>
      <w:r w:rsidR="002130DF" w:rsidRPr="00981D57">
        <w:rPr>
          <w:rFonts w:ascii="Arial" w:hAnsi="Arial"/>
          <w:sz w:val="20"/>
          <w:szCs w:val="20"/>
        </w:rPr>
        <w:t xml:space="preserve">Silent Auction at Red Wiggler Community Farm. </w:t>
      </w:r>
      <w:r w:rsidRPr="00981D57">
        <w:rPr>
          <w:rFonts w:ascii="Arial" w:hAnsi="Arial"/>
          <w:sz w:val="20"/>
          <w:szCs w:val="20"/>
        </w:rPr>
        <w:t xml:space="preserve">This annual event is a time for </w:t>
      </w:r>
      <w:r w:rsidR="00144E82">
        <w:rPr>
          <w:rFonts w:ascii="Arial" w:hAnsi="Arial"/>
          <w:sz w:val="20"/>
          <w:szCs w:val="20"/>
        </w:rPr>
        <w:t xml:space="preserve">200-250 </w:t>
      </w:r>
      <w:r w:rsidRPr="00981D57">
        <w:rPr>
          <w:rFonts w:ascii="Arial" w:hAnsi="Arial"/>
          <w:sz w:val="20"/>
          <w:szCs w:val="20"/>
        </w:rPr>
        <w:t xml:space="preserve">new and old supporters to come together </w:t>
      </w:r>
      <w:r w:rsidR="00A710E8" w:rsidRPr="00981D57">
        <w:rPr>
          <w:rFonts w:ascii="Arial" w:hAnsi="Arial"/>
          <w:sz w:val="20"/>
          <w:szCs w:val="20"/>
        </w:rPr>
        <w:t>to acknowle</w:t>
      </w:r>
      <w:r w:rsidR="001C6B2B">
        <w:rPr>
          <w:rFonts w:ascii="Arial" w:hAnsi="Arial"/>
          <w:sz w:val="20"/>
          <w:szCs w:val="20"/>
        </w:rPr>
        <w:t>dge the year’s accomplishments a</w:t>
      </w:r>
      <w:r w:rsidR="00A710E8" w:rsidRPr="00981D57">
        <w:rPr>
          <w:rFonts w:ascii="Arial" w:hAnsi="Arial"/>
          <w:sz w:val="20"/>
          <w:szCs w:val="20"/>
        </w:rPr>
        <w:t xml:space="preserve">nd raise funds to support our mission and vision for the farm. </w:t>
      </w:r>
    </w:p>
    <w:p w14:paraId="7004FB3A" w14:textId="77777777" w:rsidR="00144E82" w:rsidRDefault="00144E82" w:rsidP="00261AD6">
      <w:pPr>
        <w:spacing w:line="276" w:lineRule="auto"/>
        <w:jc w:val="both"/>
        <w:rPr>
          <w:rFonts w:ascii="Arial" w:hAnsi="Arial"/>
          <w:sz w:val="20"/>
          <w:szCs w:val="20"/>
        </w:rPr>
      </w:pPr>
    </w:p>
    <w:p w14:paraId="0A26CBBF" w14:textId="77777777" w:rsidR="00144E82" w:rsidRDefault="00144E82" w:rsidP="00261AD6">
      <w:pPr>
        <w:spacing w:line="276" w:lineRule="auto"/>
        <w:jc w:val="both"/>
        <w:rPr>
          <w:rFonts w:ascii="Arial" w:hAnsi="Arial"/>
          <w:sz w:val="20"/>
          <w:szCs w:val="20"/>
        </w:rPr>
      </w:pPr>
      <w:r>
        <w:rPr>
          <w:rFonts w:ascii="Arial" w:hAnsi="Arial"/>
          <w:sz w:val="20"/>
          <w:szCs w:val="20"/>
        </w:rPr>
        <w:t xml:space="preserve">As a Corporate/Organizational Event Sponsor, you will receive branding exposure and access to our vibrant community, while supporting our unique mission. The Harvest Celebration consistently attracts foodies, philanthropists, individuals from the disability community, environmentally conscious consumers, executives and local politicians. </w:t>
      </w:r>
    </w:p>
    <w:p w14:paraId="0D63129D" w14:textId="77777777" w:rsidR="00144E82" w:rsidRDefault="00144E82" w:rsidP="00261AD6">
      <w:pPr>
        <w:spacing w:line="276" w:lineRule="auto"/>
        <w:jc w:val="both"/>
        <w:rPr>
          <w:rFonts w:ascii="Arial" w:hAnsi="Arial"/>
          <w:sz w:val="20"/>
          <w:szCs w:val="20"/>
        </w:rPr>
      </w:pPr>
    </w:p>
    <w:p w14:paraId="2CCDDBAA" w14:textId="77777777" w:rsidR="00144E82" w:rsidRDefault="00587CF2" w:rsidP="00261AD6">
      <w:pPr>
        <w:spacing w:line="276" w:lineRule="auto"/>
        <w:jc w:val="both"/>
        <w:rPr>
          <w:rFonts w:ascii="Arial" w:hAnsi="Arial"/>
          <w:sz w:val="20"/>
          <w:szCs w:val="20"/>
        </w:rPr>
      </w:pPr>
      <w:r>
        <w:rPr>
          <w:rFonts w:ascii="Arial" w:hAnsi="Arial"/>
          <w:sz w:val="20"/>
          <w:szCs w:val="20"/>
        </w:rPr>
        <w:t>Our package</w:t>
      </w:r>
      <w:r w:rsidR="00144E82">
        <w:rPr>
          <w:rFonts w:ascii="Arial" w:hAnsi="Arial"/>
          <w:sz w:val="20"/>
          <w:szCs w:val="20"/>
        </w:rPr>
        <w:t xml:space="preserve"> includes information about Red Wiggler Community Farm’s mission and programs, sponsor</w:t>
      </w:r>
      <w:r>
        <w:rPr>
          <w:rFonts w:ascii="Arial" w:hAnsi="Arial"/>
          <w:sz w:val="20"/>
          <w:szCs w:val="20"/>
        </w:rPr>
        <w:t>s</w:t>
      </w:r>
      <w:r w:rsidR="00144E82">
        <w:rPr>
          <w:rFonts w:ascii="Arial" w:hAnsi="Arial"/>
          <w:sz w:val="20"/>
          <w:szCs w:val="20"/>
        </w:rPr>
        <w:t xml:space="preserve">hip options and information about how to proceed as an Event Sponsor. </w:t>
      </w:r>
    </w:p>
    <w:p w14:paraId="7070DF4C" w14:textId="77777777" w:rsidR="00144E82" w:rsidRDefault="00144E82" w:rsidP="00261AD6">
      <w:pPr>
        <w:spacing w:line="276" w:lineRule="auto"/>
        <w:jc w:val="both"/>
        <w:rPr>
          <w:rFonts w:ascii="Arial" w:hAnsi="Arial"/>
          <w:sz w:val="20"/>
          <w:szCs w:val="20"/>
        </w:rPr>
      </w:pPr>
    </w:p>
    <w:p w14:paraId="35335EF2" w14:textId="77777777" w:rsidR="0035181A" w:rsidRPr="00144E82" w:rsidRDefault="00144E82" w:rsidP="00261AD6">
      <w:pPr>
        <w:spacing w:line="276" w:lineRule="auto"/>
        <w:jc w:val="both"/>
        <w:rPr>
          <w:rFonts w:ascii="Arial" w:hAnsi="Arial"/>
          <w:b/>
          <w:sz w:val="20"/>
          <w:szCs w:val="20"/>
        </w:rPr>
      </w:pPr>
      <w:r w:rsidRPr="00144E82">
        <w:rPr>
          <w:rFonts w:ascii="Arial" w:hAnsi="Arial"/>
          <w:b/>
          <w:sz w:val="20"/>
          <w:szCs w:val="20"/>
        </w:rPr>
        <w:t>ABOUT RED WIGGLER COMMUNITY FARM:</w:t>
      </w:r>
    </w:p>
    <w:p w14:paraId="0ECE38F7" w14:textId="77777777" w:rsidR="0035181A" w:rsidRDefault="00144E82" w:rsidP="00261AD6">
      <w:pPr>
        <w:spacing w:line="276" w:lineRule="auto"/>
        <w:jc w:val="both"/>
        <w:rPr>
          <w:rFonts w:ascii="Arial" w:hAnsi="Arial"/>
          <w:sz w:val="20"/>
          <w:szCs w:val="20"/>
        </w:rPr>
      </w:pPr>
      <w:r>
        <w:rPr>
          <w:rFonts w:ascii="Arial" w:hAnsi="Arial"/>
          <w:sz w:val="20"/>
          <w:szCs w:val="20"/>
        </w:rPr>
        <w:t>Founded in 1996, Red Wiggler Community Farm is a certified organic farm in Montgomery County, MD wh</w:t>
      </w:r>
      <w:r w:rsidR="00A710E8" w:rsidRPr="00981D57">
        <w:rPr>
          <w:rFonts w:ascii="Arial" w:hAnsi="Arial"/>
          <w:sz w:val="20"/>
          <w:szCs w:val="20"/>
        </w:rPr>
        <w:t>ere p</w:t>
      </w:r>
      <w:r w:rsidR="00853D88" w:rsidRPr="00981D57">
        <w:rPr>
          <w:rFonts w:ascii="Arial" w:hAnsi="Arial"/>
          <w:sz w:val="20"/>
          <w:szCs w:val="20"/>
        </w:rPr>
        <w:t xml:space="preserve">eople with and without developmental disabilities come together to work, learn, and grow healthy food. </w:t>
      </w:r>
      <w:r>
        <w:rPr>
          <w:rFonts w:ascii="Arial" w:hAnsi="Arial"/>
          <w:sz w:val="20"/>
          <w:szCs w:val="20"/>
        </w:rPr>
        <w:t>We impact 1,500 individuals each year through our three programs:</w:t>
      </w:r>
    </w:p>
    <w:p w14:paraId="186C2769" w14:textId="77777777" w:rsidR="00144E82" w:rsidRDefault="00587CF2" w:rsidP="00261AD6">
      <w:pPr>
        <w:spacing w:line="276" w:lineRule="auto"/>
        <w:jc w:val="both"/>
        <w:rPr>
          <w:rFonts w:ascii="Arial" w:hAnsi="Arial"/>
          <w:sz w:val="20"/>
          <w:szCs w:val="20"/>
        </w:rPr>
      </w:pPr>
      <w:r>
        <w:rPr>
          <w:rFonts w:ascii="Arial" w:hAnsi="Arial"/>
          <w:noProof/>
          <w:sz w:val="20"/>
          <w:szCs w:val="20"/>
        </w:rPr>
        <w:drawing>
          <wp:anchor distT="0" distB="0" distL="114300" distR="114300" simplePos="0" relativeHeight="251667456" behindDoc="0" locked="0" layoutInCell="1" allowOverlap="1" wp14:anchorId="3CE36FA8" wp14:editId="7C3F646F">
            <wp:simplePos x="0" y="0"/>
            <wp:positionH relativeFrom="margin">
              <wp:posOffset>99060</wp:posOffset>
            </wp:positionH>
            <wp:positionV relativeFrom="margin">
              <wp:posOffset>5288280</wp:posOffset>
            </wp:positionV>
            <wp:extent cx="306705" cy="281940"/>
            <wp:effectExtent l="0" t="0" r="0"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ato_310436.jpg"/>
                    <pic:cNvPicPr/>
                  </pic:nvPicPr>
                  <pic:blipFill>
                    <a:blip r:embed="rId8">
                      <a:extLst>
                        <a:ext uri="{28A0092B-C50C-407E-A947-70E740481C1C}">
                          <a14:useLocalDpi xmlns:a14="http://schemas.microsoft.com/office/drawing/2010/main" val="0"/>
                        </a:ext>
                      </a:extLst>
                    </a:blip>
                    <a:stretch>
                      <a:fillRect/>
                    </a:stretch>
                  </pic:blipFill>
                  <pic:spPr>
                    <a:xfrm>
                      <a:off x="0" y="0"/>
                      <a:ext cx="306705" cy="281940"/>
                    </a:xfrm>
                    <a:prstGeom prst="rect">
                      <a:avLst/>
                    </a:prstGeom>
                  </pic:spPr>
                </pic:pic>
              </a:graphicData>
            </a:graphic>
            <wp14:sizeRelH relativeFrom="margin">
              <wp14:pctWidth>0</wp14:pctWidth>
            </wp14:sizeRelH>
            <wp14:sizeRelV relativeFrom="margin">
              <wp14:pctHeight>0</wp14:pctHeight>
            </wp14:sizeRelV>
          </wp:anchor>
        </w:drawing>
      </w:r>
    </w:p>
    <w:p w14:paraId="0830AC28" w14:textId="0BF1527E" w:rsidR="00144E82" w:rsidRPr="00587CF2" w:rsidRDefault="00144E82" w:rsidP="00587CF2">
      <w:pPr>
        <w:spacing w:line="276" w:lineRule="auto"/>
        <w:ind w:left="360"/>
        <w:jc w:val="both"/>
        <w:rPr>
          <w:rFonts w:ascii="Arial" w:hAnsi="Arial"/>
          <w:sz w:val="20"/>
          <w:szCs w:val="20"/>
        </w:rPr>
      </w:pPr>
      <w:r w:rsidRPr="00587CF2">
        <w:rPr>
          <w:rFonts w:ascii="Arial" w:hAnsi="Arial"/>
          <w:sz w:val="20"/>
          <w:szCs w:val="20"/>
        </w:rPr>
        <w:t xml:space="preserve">Our </w:t>
      </w:r>
      <w:r w:rsidRPr="00587CF2">
        <w:rPr>
          <w:rFonts w:ascii="Arial" w:hAnsi="Arial"/>
          <w:b/>
          <w:sz w:val="20"/>
          <w:szCs w:val="20"/>
        </w:rPr>
        <w:t xml:space="preserve">Grower Program </w:t>
      </w:r>
      <w:r w:rsidRPr="00587CF2">
        <w:rPr>
          <w:rFonts w:ascii="Arial" w:hAnsi="Arial"/>
          <w:sz w:val="20"/>
          <w:szCs w:val="20"/>
        </w:rPr>
        <w:t xml:space="preserve">employees </w:t>
      </w:r>
      <w:r w:rsidR="009E7E9D">
        <w:rPr>
          <w:rFonts w:ascii="Arial" w:hAnsi="Arial"/>
          <w:sz w:val="20"/>
          <w:szCs w:val="20"/>
        </w:rPr>
        <w:t>1</w:t>
      </w:r>
      <w:bookmarkStart w:id="0" w:name="_GoBack"/>
      <w:bookmarkEnd w:id="0"/>
      <w:r w:rsidRPr="00587CF2">
        <w:rPr>
          <w:rFonts w:ascii="Arial" w:hAnsi="Arial"/>
          <w:sz w:val="20"/>
          <w:szCs w:val="20"/>
        </w:rPr>
        <w:t>6 adults with developmental disabilities who take part in all areas of farm operatio</w:t>
      </w:r>
      <w:r w:rsidR="00587CF2">
        <w:rPr>
          <w:rFonts w:ascii="Arial" w:hAnsi="Arial"/>
          <w:sz w:val="20"/>
          <w:szCs w:val="20"/>
        </w:rPr>
        <w:t>ns from seeding to distribution</w:t>
      </w:r>
    </w:p>
    <w:p w14:paraId="4E49392C" w14:textId="77777777" w:rsidR="00587CF2" w:rsidRDefault="00587CF2" w:rsidP="00587CF2">
      <w:pPr>
        <w:spacing w:line="276" w:lineRule="auto"/>
        <w:ind w:left="360"/>
        <w:jc w:val="both"/>
        <w:rPr>
          <w:rFonts w:ascii="Arial" w:hAnsi="Arial"/>
          <w:sz w:val="20"/>
          <w:szCs w:val="20"/>
        </w:rPr>
      </w:pPr>
      <w:r>
        <w:rPr>
          <w:rFonts w:ascii="Arial" w:hAnsi="Arial"/>
          <w:noProof/>
          <w:sz w:val="20"/>
          <w:szCs w:val="20"/>
        </w:rPr>
        <w:drawing>
          <wp:anchor distT="0" distB="0" distL="114300" distR="114300" simplePos="0" relativeHeight="251664384" behindDoc="0" locked="0" layoutInCell="1" allowOverlap="1" wp14:anchorId="26FCDF73" wp14:editId="4E15129F">
            <wp:simplePos x="0" y="0"/>
            <wp:positionH relativeFrom="margin">
              <wp:posOffset>99060</wp:posOffset>
            </wp:positionH>
            <wp:positionV relativeFrom="margin">
              <wp:posOffset>5783580</wp:posOffset>
            </wp:positionV>
            <wp:extent cx="306705" cy="28194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ato_310436.jpg"/>
                    <pic:cNvPicPr/>
                  </pic:nvPicPr>
                  <pic:blipFill>
                    <a:blip r:embed="rId8">
                      <a:extLst>
                        <a:ext uri="{28A0092B-C50C-407E-A947-70E740481C1C}">
                          <a14:useLocalDpi xmlns:a14="http://schemas.microsoft.com/office/drawing/2010/main" val="0"/>
                        </a:ext>
                      </a:extLst>
                    </a:blip>
                    <a:stretch>
                      <a:fillRect/>
                    </a:stretch>
                  </pic:blipFill>
                  <pic:spPr>
                    <a:xfrm>
                      <a:off x="0" y="0"/>
                      <a:ext cx="306705" cy="281940"/>
                    </a:xfrm>
                    <a:prstGeom prst="rect">
                      <a:avLst/>
                    </a:prstGeom>
                  </pic:spPr>
                </pic:pic>
              </a:graphicData>
            </a:graphic>
            <wp14:sizeRelH relativeFrom="margin">
              <wp14:pctWidth>0</wp14:pctWidth>
            </wp14:sizeRelH>
            <wp14:sizeRelV relativeFrom="margin">
              <wp14:pctHeight>0</wp14:pctHeight>
            </wp14:sizeRelV>
          </wp:anchor>
        </w:drawing>
      </w:r>
    </w:p>
    <w:p w14:paraId="6A232120" w14:textId="77777777" w:rsidR="00587CF2" w:rsidRDefault="00144E82" w:rsidP="00587CF2">
      <w:pPr>
        <w:spacing w:line="276" w:lineRule="auto"/>
        <w:ind w:left="360"/>
        <w:jc w:val="both"/>
        <w:rPr>
          <w:rFonts w:ascii="Arial" w:hAnsi="Arial"/>
          <w:sz w:val="20"/>
          <w:szCs w:val="20"/>
        </w:rPr>
      </w:pPr>
      <w:r w:rsidRPr="00587CF2">
        <w:rPr>
          <w:rFonts w:ascii="Arial" w:hAnsi="Arial"/>
          <w:sz w:val="20"/>
          <w:szCs w:val="20"/>
        </w:rPr>
        <w:t xml:space="preserve">Our </w:t>
      </w:r>
      <w:r w:rsidRPr="00587CF2">
        <w:rPr>
          <w:rFonts w:ascii="Arial" w:hAnsi="Arial"/>
          <w:b/>
          <w:sz w:val="20"/>
          <w:szCs w:val="20"/>
        </w:rPr>
        <w:t>Educational and Service Learning Program</w:t>
      </w:r>
      <w:r w:rsidRPr="00587CF2">
        <w:rPr>
          <w:rFonts w:ascii="Arial" w:hAnsi="Arial"/>
          <w:sz w:val="20"/>
          <w:szCs w:val="20"/>
        </w:rPr>
        <w:t xml:space="preserve"> inspires and educates over 600 youth and adults about sustainable agriculture, nutrition and the im</w:t>
      </w:r>
      <w:r w:rsidR="00587CF2">
        <w:rPr>
          <w:rFonts w:ascii="Arial" w:hAnsi="Arial"/>
          <w:sz w:val="20"/>
          <w:szCs w:val="20"/>
        </w:rPr>
        <w:t xml:space="preserve">portance of giving back to their </w:t>
      </w:r>
    </w:p>
    <w:p w14:paraId="60BAC827" w14:textId="77777777" w:rsidR="00144E82" w:rsidRPr="00587CF2" w:rsidRDefault="00587CF2" w:rsidP="00587CF2">
      <w:pPr>
        <w:spacing w:line="276" w:lineRule="auto"/>
        <w:ind w:left="360"/>
        <w:jc w:val="both"/>
        <w:rPr>
          <w:rFonts w:ascii="Arial" w:hAnsi="Arial"/>
          <w:sz w:val="20"/>
          <w:szCs w:val="20"/>
        </w:rPr>
      </w:pPr>
      <w:r>
        <w:rPr>
          <w:rFonts w:ascii="Arial" w:hAnsi="Arial"/>
          <w:sz w:val="20"/>
          <w:szCs w:val="20"/>
        </w:rPr>
        <w:t xml:space="preserve">        </w:t>
      </w:r>
      <w:r w:rsidR="00144E82" w:rsidRPr="00587CF2">
        <w:rPr>
          <w:rFonts w:ascii="Arial" w:hAnsi="Arial"/>
          <w:sz w:val="20"/>
          <w:szCs w:val="20"/>
        </w:rPr>
        <w:t xml:space="preserve">community </w:t>
      </w:r>
    </w:p>
    <w:p w14:paraId="789D5FD9" w14:textId="77777777" w:rsidR="00587CF2" w:rsidRDefault="00587CF2" w:rsidP="00587CF2">
      <w:pPr>
        <w:spacing w:line="276" w:lineRule="auto"/>
        <w:ind w:left="360"/>
        <w:jc w:val="both"/>
        <w:rPr>
          <w:rFonts w:ascii="Arial" w:hAnsi="Arial"/>
          <w:sz w:val="20"/>
          <w:szCs w:val="20"/>
        </w:rPr>
      </w:pPr>
      <w:r>
        <w:rPr>
          <w:rFonts w:ascii="Arial" w:hAnsi="Arial"/>
          <w:noProof/>
          <w:sz w:val="20"/>
          <w:szCs w:val="20"/>
        </w:rPr>
        <w:drawing>
          <wp:anchor distT="0" distB="0" distL="114300" distR="114300" simplePos="0" relativeHeight="251669504" behindDoc="0" locked="0" layoutInCell="1" allowOverlap="1" wp14:anchorId="1978416B" wp14:editId="35726FAD">
            <wp:simplePos x="0" y="0"/>
            <wp:positionH relativeFrom="margin">
              <wp:posOffset>99060</wp:posOffset>
            </wp:positionH>
            <wp:positionV relativeFrom="margin">
              <wp:posOffset>6455410</wp:posOffset>
            </wp:positionV>
            <wp:extent cx="306705" cy="281940"/>
            <wp:effectExtent l="0" t="0" r="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ato_310436.jpg"/>
                    <pic:cNvPicPr/>
                  </pic:nvPicPr>
                  <pic:blipFill>
                    <a:blip r:embed="rId8">
                      <a:extLst>
                        <a:ext uri="{28A0092B-C50C-407E-A947-70E740481C1C}">
                          <a14:useLocalDpi xmlns:a14="http://schemas.microsoft.com/office/drawing/2010/main" val="0"/>
                        </a:ext>
                      </a:extLst>
                    </a:blip>
                    <a:stretch>
                      <a:fillRect/>
                    </a:stretch>
                  </pic:blipFill>
                  <pic:spPr>
                    <a:xfrm>
                      <a:off x="0" y="0"/>
                      <a:ext cx="306705" cy="281940"/>
                    </a:xfrm>
                    <a:prstGeom prst="rect">
                      <a:avLst/>
                    </a:prstGeom>
                  </pic:spPr>
                </pic:pic>
              </a:graphicData>
            </a:graphic>
            <wp14:sizeRelH relativeFrom="margin">
              <wp14:pctWidth>0</wp14:pctWidth>
            </wp14:sizeRelH>
            <wp14:sizeRelV relativeFrom="margin">
              <wp14:pctHeight>0</wp14:pctHeight>
            </wp14:sizeRelV>
          </wp:anchor>
        </w:drawing>
      </w:r>
    </w:p>
    <w:p w14:paraId="48730650" w14:textId="77777777" w:rsidR="00587CF2" w:rsidRDefault="00144E82" w:rsidP="00587CF2">
      <w:pPr>
        <w:spacing w:line="276" w:lineRule="auto"/>
        <w:ind w:left="360"/>
        <w:jc w:val="both"/>
        <w:rPr>
          <w:rFonts w:ascii="Arial" w:hAnsi="Arial"/>
          <w:sz w:val="20"/>
          <w:szCs w:val="20"/>
        </w:rPr>
      </w:pPr>
      <w:r w:rsidRPr="00587CF2">
        <w:rPr>
          <w:rFonts w:ascii="Arial" w:hAnsi="Arial"/>
          <w:sz w:val="20"/>
          <w:szCs w:val="20"/>
        </w:rPr>
        <w:t xml:space="preserve">Our </w:t>
      </w:r>
      <w:r w:rsidRPr="00587CF2">
        <w:rPr>
          <w:rFonts w:ascii="Arial" w:hAnsi="Arial"/>
          <w:b/>
          <w:sz w:val="20"/>
          <w:szCs w:val="20"/>
        </w:rPr>
        <w:t>Community Supported Agriculture Program</w:t>
      </w:r>
      <w:r w:rsidRPr="00587CF2">
        <w:rPr>
          <w:rFonts w:ascii="Arial" w:hAnsi="Arial"/>
          <w:sz w:val="20"/>
          <w:szCs w:val="20"/>
        </w:rPr>
        <w:t xml:space="preserve"> provides food to over 500 people each year, including local families, residents of group homes and low income individual through Manna Food </w:t>
      </w:r>
      <w:r w:rsidR="00587CF2">
        <w:rPr>
          <w:rFonts w:ascii="Arial" w:hAnsi="Arial"/>
          <w:sz w:val="20"/>
          <w:szCs w:val="20"/>
        </w:rPr>
        <w:t xml:space="preserve">  </w:t>
      </w:r>
    </w:p>
    <w:p w14:paraId="7FC5F5EA" w14:textId="77777777" w:rsidR="00144E82" w:rsidRPr="00587CF2" w:rsidRDefault="00587CF2" w:rsidP="00587CF2">
      <w:pPr>
        <w:spacing w:line="276" w:lineRule="auto"/>
        <w:ind w:left="360"/>
        <w:jc w:val="both"/>
        <w:rPr>
          <w:rFonts w:ascii="Arial" w:hAnsi="Arial"/>
          <w:sz w:val="20"/>
          <w:szCs w:val="20"/>
        </w:rPr>
      </w:pPr>
      <w:r>
        <w:rPr>
          <w:rFonts w:ascii="Arial" w:hAnsi="Arial"/>
          <w:sz w:val="20"/>
          <w:szCs w:val="20"/>
        </w:rPr>
        <w:t xml:space="preserve">        </w:t>
      </w:r>
      <w:r w:rsidR="00144E82" w:rsidRPr="00587CF2">
        <w:rPr>
          <w:rFonts w:ascii="Arial" w:hAnsi="Arial"/>
          <w:sz w:val="20"/>
          <w:szCs w:val="20"/>
        </w:rPr>
        <w:t>Bank</w:t>
      </w:r>
    </w:p>
    <w:p w14:paraId="6877FD74" w14:textId="77777777" w:rsidR="00587CF2" w:rsidRDefault="00587CF2" w:rsidP="00587CF2">
      <w:pPr>
        <w:pStyle w:val="ListParagraph"/>
        <w:spacing w:line="276" w:lineRule="auto"/>
        <w:ind w:left="990"/>
        <w:jc w:val="both"/>
        <w:rPr>
          <w:rFonts w:ascii="Arial" w:hAnsi="Arial"/>
          <w:sz w:val="20"/>
          <w:szCs w:val="20"/>
        </w:rPr>
      </w:pPr>
    </w:p>
    <w:p w14:paraId="5E433743" w14:textId="77777777" w:rsidR="0035181A" w:rsidRDefault="00587CF2" w:rsidP="00261AD6">
      <w:pPr>
        <w:spacing w:line="276" w:lineRule="auto"/>
        <w:jc w:val="both"/>
        <w:rPr>
          <w:rFonts w:ascii="Arial" w:hAnsi="Arial"/>
          <w:sz w:val="20"/>
          <w:szCs w:val="20"/>
        </w:rPr>
      </w:pPr>
      <w:r>
        <w:rPr>
          <w:rFonts w:ascii="Arial" w:hAnsi="Arial"/>
          <w:sz w:val="20"/>
          <w:szCs w:val="20"/>
        </w:rPr>
        <w:t>We hope you will consider being a Corporate/Organizational Sponsor for the 21</w:t>
      </w:r>
      <w:r w:rsidRPr="00587CF2">
        <w:rPr>
          <w:rFonts w:ascii="Arial" w:hAnsi="Arial"/>
          <w:sz w:val="20"/>
          <w:szCs w:val="20"/>
          <w:vertAlign w:val="superscript"/>
        </w:rPr>
        <w:t>st</w:t>
      </w:r>
      <w:r>
        <w:rPr>
          <w:rFonts w:ascii="Arial" w:hAnsi="Arial"/>
          <w:sz w:val="20"/>
          <w:szCs w:val="20"/>
        </w:rPr>
        <w:t xml:space="preserve"> Annual Harvest Celebration and Silent A</w:t>
      </w:r>
      <w:r w:rsidR="00B67CEF">
        <w:rPr>
          <w:rFonts w:ascii="Arial" w:hAnsi="Arial"/>
          <w:sz w:val="20"/>
          <w:szCs w:val="20"/>
        </w:rPr>
        <w:t>u</w:t>
      </w:r>
      <w:r>
        <w:rPr>
          <w:rFonts w:ascii="Arial" w:hAnsi="Arial"/>
          <w:sz w:val="20"/>
          <w:szCs w:val="20"/>
        </w:rPr>
        <w:t xml:space="preserve">ction. </w:t>
      </w:r>
      <w:r w:rsidR="00055E25" w:rsidRPr="00981D57">
        <w:rPr>
          <w:rFonts w:ascii="Arial" w:hAnsi="Arial"/>
          <w:sz w:val="20"/>
          <w:szCs w:val="20"/>
        </w:rPr>
        <w:t>Thank you in advance for considering our request and for supporting Red Wiggler Community Farm.</w:t>
      </w:r>
    </w:p>
    <w:p w14:paraId="53ABE34D" w14:textId="77777777" w:rsidR="005F6DB5" w:rsidRDefault="005F6DB5" w:rsidP="00261AD6">
      <w:pPr>
        <w:spacing w:line="276" w:lineRule="auto"/>
        <w:jc w:val="both"/>
        <w:rPr>
          <w:rFonts w:ascii="Arial" w:hAnsi="Arial"/>
          <w:sz w:val="20"/>
          <w:szCs w:val="20"/>
        </w:rPr>
      </w:pPr>
    </w:p>
    <w:p w14:paraId="043BD246" w14:textId="77777777" w:rsidR="00981D57" w:rsidRPr="00587CF2" w:rsidRDefault="00587CF2" w:rsidP="0035181A">
      <w:pPr>
        <w:jc w:val="both"/>
        <w:rPr>
          <w:rFonts w:ascii="Arial" w:hAnsi="Arial"/>
          <w:sz w:val="20"/>
          <w:szCs w:val="20"/>
        </w:rPr>
      </w:pPr>
      <w:r w:rsidRPr="00587CF2">
        <w:rPr>
          <w:rFonts w:ascii="Arial" w:hAnsi="Arial"/>
          <w:sz w:val="20"/>
          <w:szCs w:val="20"/>
        </w:rPr>
        <w:t>Warm Regards,</w:t>
      </w:r>
    </w:p>
    <w:p w14:paraId="05FE7DFB" w14:textId="77777777" w:rsidR="00587CF2" w:rsidRPr="00587CF2" w:rsidRDefault="00587CF2" w:rsidP="0035181A">
      <w:pPr>
        <w:jc w:val="both"/>
        <w:rPr>
          <w:rFonts w:ascii="Arial" w:hAnsi="Arial"/>
          <w:sz w:val="20"/>
          <w:szCs w:val="20"/>
        </w:rPr>
      </w:pPr>
    </w:p>
    <w:p w14:paraId="0F33C2A7" w14:textId="77777777" w:rsidR="00587CF2" w:rsidRPr="00587CF2" w:rsidRDefault="00587CF2" w:rsidP="0035181A">
      <w:pPr>
        <w:jc w:val="both"/>
        <w:rPr>
          <w:rFonts w:ascii="Arial" w:hAnsi="Arial"/>
          <w:sz w:val="20"/>
          <w:szCs w:val="20"/>
        </w:rPr>
      </w:pPr>
    </w:p>
    <w:p w14:paraId="4FBF4A8C" w14:textId="77777777" w:rsidR="00587CF2" w:rsidRPr="00587CF2" w:rsidRDefault="00587CF2" w:rsidP="0035181A">
      <w:pPr>
        <w:jc w:val="both"/>
        <w:rPr>
          <w:rFonts w:ascii="Arial" w:hAnsi="Arial"/>
          <w:sz w:val="20"/>
          <w:szCs w:val="20"/>
        </w:rPr>
      </w:pPr>
      <w:r w:rsidRPr="00587CF2">
        <w:rPr>
          <w:rFonts w:ascii="Arial" w:hAnsi="Arial"/>
          <w:sz w:val="20"/>
          <w:szCs w:val="20"/>
        </w:rPr>
        <w:t>Woody Woodroof</w:t>
      </w:r>
    </w:p>
    <w:p w14:paraId="789BBA71" w14:textId="77777777" w:rsidR="00587CF2" w:rsidRPr="00587CF2" w:rsidRDefault="00587CF2" w:rsidP="0035181A">
      <w:pPr>
        <w:jc w:val="both"/>
        <w:rPr>
          <w:rFonts w:ascii="Arial" w:hAnsi="Arial"/>
          <w:sz w:val="20"/>
          <w:szCs w:val="20"/>
        </w:rPr>
      </w:pPr>
      <w:r w:rsidRPr="00587CF2">
        <w:rPr>
          <w:rFonts w:ascii="Arial" w:hAnsi="Arial"/>
          <w:sz w:val="20"/>
          <w:szCs w:val="20"/>
        </w:rPr>
        <w:t>Executive Director</w:t>
      </w:r>
      <w:r w:rsidR="00B67CEF">
        <w:rPr>
          <w:rFonts w:ascii="Arial" w:hAnsi="Arial"/>
          <w:sz w:val="20"/>
          <w:szCs w:val="20"/>
        </w:rPr>
        <w:t xml:space="preserve"> &amp; Founder</w:t>
      </w:r>
    </w:p>
    <w:p w14:paraId="094C7C3D" w14:textId="77777777" w:rsidR="00981D57" w:rsidRDefault="00981D57" w:rsidP="0035181A">
      <w:pPr>
        <w:jc w:val="both"/>
        <w:rPr>
          <w:rFonts w:ascii="Arial" w:hAnsi="Arial"/>
          <w:sz w:val="12"/>
          <w:szCs w:val="22"/>
        </w:rPr>
      </w:pPr>
    </w:p>
    <w:p w14:paraId="5646D4F3" w14:textId="77777777" w:rsidR="00587CF2" w:rsidRDefault="00587CF2" w:rsidP="00587CF2">
      <w:pPr>
        <w:tabs>
          <w:tab w:val="left" w:pos="90"/>
        </w:tabs>
        <w:jc w:val="both"/>
        <w:rPr>
          <w:rFonts w:ascii="Arial" w:hAnsi="Arial"/>
          <w:sz w:val="12"/>
          <w:szCs w:val="22"/>
        </w:rPr>
      </w:pPr>
    </w:p>
    <w:p w14:paraId="76644F3B" w14:textId="77777777" w:rsidR="00A81C43" w:rsidRPr="00587CF2" w:rsidRDefault="00981D57" w:rsidP="00587CF2">
      <w:pPr>
        <w:spacing w:line="276" w:lineRule="auto"/>
        <w:jc w:val="center"/>
        <w:rPr>
          <w:rFonts w:ascii="Arial" w:hAnsi="Arial"/>
          <w:i/>
          <w:sz w:val="18"/>
          <w:szCs w:val="18"/>
        </w:rPr>
      </w:pPr>
      <w:r w:rsidRPr="00587CF2">
        <w:rPr>
          <w:rFonts w:ascii="Arial" w:hAnsi="Arial"/>
          <w:i/>
          <w:sz w:val="18"/>
          <w:szCs w:val="18"/>
        </w:rPr>
        <w:t>Mailing Address:</w:t>
      </w:r>
    </w:p>
    <w:p w14:paraId="01408C4A" w14:textId="77777777" w:rsidR="00261AD6" w:rsidRPr="00587CF2" w:rsidRDefault="00153DCD" w:rsidP="00587CF2">
      <w:pPr>
        <w:spacing w:line="276" w:lineRule="auto"/>
        <w:jc w:val="center"/>
        <w:rPr>
          <w:rFonts w:ascii="Arial" w:hAnsi="Arial"/>
          <w:i/>
          <w:sz w:val="18"/>
          <w:szCs w:val="18"/>
        </w:rPr>
      </w:pPr>
      <w:r w:rsidRPr="00587CF2">
        <w:rPr>
          <w:rFonts w:ascii="Arial" w:hAnsi="Arial"/>
          <w:i/>
          <w:sz w:val="18"/>
          <w:szCs w:val="18"/>
        </w:rPr>
        <w:t>R</w:t>
      </w:r>
      <w:r w:rsidR="00E83F72" w:rsidRPr="00587CF2">
        <w:rPr>
          <w:rFonts w:ascii="Arial" w:hAnsi="Arial"/>
          <w:i/>
          <w:sz w:val="18"/>
          <w:szCs w:val="18"/>
        </w:rPr>
        <w:t>ed Wiggler</w:t>
      </w:r>
      <w:r w:rsidR="00894438" w:rsidRPr="00587CF2">
        <w:rPr>
          <w:rFonts w:ascii="Arial" w:hAnsi="Arial"/>
          <w:i/>
          <w:sz w:val="18"/>
          <w:szCs w:val="18"/>
        </w:rPr>
        <w:t xml:space="preserve"> Community Farm</w:t>
      </w:r>
      <w:r w:rsidR="00981D57" w:rsidRPr="00587CF2">
        <w:rPr>
          <w:rFonts w:ascii="Arial" w:hAnsi="Arial"/>
          <w:i/>
          <w:sz w:val="18"/>
          <w:szCs w:val="18"/>
        </w:rPr>
        <w:t xml:space="preserve"> | </w:t>
      </w:r>
      <w:r w:rsidR="00055E25" w:rsidRPr="00587CF2">
        <w:rPr>
          <w:rFonts w:ascii="Arial" w:hAnsi="Arial"/>
          <w:i/>
          <w:sz w:val="18"/>
          <w:szCs w:val="18"/>
        </w:rPr>
        <w:t>P.O. Box 968</w:t>
      </w:r>
      <w:r w:rsidR="00981D57" w:rsidRPr="00587CF2">
        <w:rPr>
          <w:rFonts w:ascii="Arial" w:hAnsi="Arial"/>
          <w:i/>
          <w:sz w:val="18"/>
          <w:szCs w:val="18"/>
        </w:rPr>
        <w:t xml:space="preserve"> | </w:t>
      </w:r>
      <w:r w:rsidR="00055E25" w:rsidRPr="00587CF2">
        <w:rPr>
          <w:rFonts w:ascii="Arial" w:hAnsi="Arial"/>
          <w:i/>
          <w:sz w:val="18"/>
          <w:szCs w:val="18"/>
        </w:rPr>
        <w:t>Clarksburg, MD 20871</w:t>
      </w:r>
      <w:r w:rsidR="00587CF2" w:rsidRPr="00587CF2">
        <w:rPr>
          <w:rFonts w:ascii="Arial" w:hAnsi="Arial"/>
          <w:i/>
          <w:sz w:val="18"/>
          <w:szCs w:val="18"/>
        </w:rPr>
        <w:t xml:space="preserve"> | 301.916.2216</w:t>
      </w:r>
    </w:p>
    <w:p w14:paraId="24529E1E" w14:textId="77777777" w:rsidR="002130DF" w:rsidRPr="0024031E" w:rsidRDefault="0024031E" w:rsidP="00587CF2">
      <w:pPr>
        <w:spacing w:line="276" w:lineRule="auto"/>
        <w:jc w:val="center"/>
        <w:rPr>
          <w:sz w:val="16"/>
          <w:szCs w:val="16"/>
        </w:rPr>
      </w:pPr>
      <w:r w:rsidRPr="0024031E">
        <w:rPr>
          <w:rFonts w:ascii="Arial" w:hAnsi="Arial"/>
          <w:sz w:val="16"/>
          <w:szCs w:val="16"/>
        </w:rPr>
        <w:t>Your donation is tax deductible to the full extent permitting by law.</w:t>
      </w:r>
      <w:r w:rsidR="00153DCD">
        <w:rPr>
          <w:rFonts w:ascii="Arial" w:hAnsi="Arial"/>
          <w:sz w:val="16"/>
          <w:szCs w:val="16"/>
        </w:rPr>
        <w:t xml:space="preserve"> </w:t>
      </w:r>
      <w:r w:rsidRPr="0024031E">
        <w:rPr>
          <w:rFonts w:ascii="Arial" w:hAnsi="Arial"/>
          <w:sz w:val="16"/>
          <w:szCs w:val="16"/>
        </w:rPr>
        <w:t>Red Wiggler is a 501 (c) 3 corporation.    EIN: 52 – 1973795</w:t>
      </w:r>
    </w:p>
    <w:sectPr w:rsidR="002130DF" w:rsidRPr="0024031E" w:rsidSect="00A82B29">
      <w:pgSz w:w="12240" w:h="15840"/>
      <w:pgMar w:top="446" w:right="1368" w:bottom="900" w:left="1368" w:header="720" w:footer="720" w:gutter="0"/>
      <w:pgBorders w:offsetFrom="page">
        <w:top w:val="double" w:sz="2" w:space="31" w:color="auto"/>
        <w:left w:val="double" w:sz="2" w:space="31" w:color="auto"/>
        <w:bottom w:val="double" w:sz="2" w:space="31" w:color="auto"/>
        <w:right w:val="double" w:sz="2" w:space="31"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0pt;height:573pt" o:bullet="t">
        <v:imagedata r:id="rId1" o:title="sunflower_clipart"/>
      </v:shape>
    </w:pict>
  </w:numPicBullet>
  <w:abstractNum w:abstractNumId="0">
    <w:nsid w:val="04321904"/>
    <w:multiLevelType w:val="multilevel"/>
    <w:tmpl w:val="6BAE7BBE"/>
    <w:lvl w:ilvl="0">
      <w:start w:val="1"/>
      <w:numFmt w:val="bullet"/>
      <w:lvlText w:val=""/>
      <w:lvlPicBulletId w:val="0"/>
      <w:lvlJc w:val="left"/>
      <w:pPr>
        <w:tabs>
          <w:tab w:val="num" w:pos="1440"/>
        </w:tabs>
        <w:ind w:left="1440" w:hanging="90"/>
      </w:pPr>
      <w:rPr>
        <w:rFonts w:ascii="Symbol" w:hAnsi="Symbol" w:hint="default"/>
        <w:sz w:val="3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26670697"/>
    <w:multiLevelType w:val="hybridMultilevel"/>
    <w:tmpl w:val="266ED1EA"/>
    <w:lvl w:ilvl="0" w:tplc="870E9CDA">
      <w:start w:val="1"/>
      <w:numFmt w:val="bullet"/>
      <w:lvlText w:val=""/>
      <w:lvlPicBulletId w:val="0"/>
      <w:lvlJc w:val="left"/>
      <w:pPr>
        <w:ind w:left="1710" w:hanging="360"/>
      </w:pPr>
      <w:rPr>
        <w:rFonts w:ascii="Symbol" w:hAnsi="Symbol" w:hint="default"/>
        <w:sz w:val="28"/>
        <w:szCs w:val="34"/>
      </w:rPr>
    </w:lvl>
    <w:lvl w:ilvl="1" w:tplc="04090003" w:tentative="1">
      <w:start w:val="1"/>
      <w:numFmt w:val="bullet"/>
      <w:lvlText w:val="o"/>
      <w:lvlJc w:val="left"/>
      <w:pPr>
        <w:ind w:left="1638" w:hanging="360"/>
      </w:pPr>
      <w:rPr>
        <w:rFonts w:ascii="Courier New" w:hAnsi="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2">
    <w:nsid w:val="385557B7"/>
    <w:multiLevelType w:val="multilevel"/>
    <w:tmpl w:val="24809EC2"/>
    <w:lvl w:ilvl="0">
      <w:start w:val="1"/>
      <w:numFmt w:val="bullet"/>
      <w:lvlText w:val=""/>
      <w:lvlPicBulletId w:val="0"/>
      <w:lvlJc w:val="left"/>
      <w:pPr>
        <w:ind w:left="1512" w:hanging="360"/>
      </w:pPr>
      <w:rPr>
        <w:rFonts w:ascii="Symbol" w:hAnsi="Symbol" w:hint="default"/>
        <w:sz w:val="3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4C977CFD"/>
    <w:multiLevelType w:val="hybridMultilevel"/>
    <w:tmpl w:val="C498AA34"/>
    <w:lvl w:ilvl="0" w:tplc="39CCA2C6">
      <w:start w:val="1"/>
      <w:numFmt w:val="bullet"/>
      <w:lvlText w:val=""/>
      <w:lvlPicBulletId w:val="0"/>
      <w:lvlJc w:val="left"/>
      <w:pPr>
        <w:ind w:left="1710" w:hanging="360"/>
      </w:pPr>
      <w:rPr>
        <w:rFonts w:ascii="Symbol" w:hAnsi="Symbol" w:hint="default"/>
        <w:sz w:val="28"/>
        <w:szCs w:val="34"/>
      </w:rPr>
    </w:lvl>
    <w:lvl w:ilvl="1" w:tplc="04090003" w:tentative="1">
      <w:start w:val="1"/>
      <w:numFmt w:val="bullet"/>
      <w:lvlText w:val="o"/>
      <w:lvlJc w:val="left"/>
      <w:pPr>
        <w:ind w:left="1638" w:hanging="360"/>
      </w:pPr>
      <w:rPr>
        <w:rFonts w:ascii="Courier New" w:hAnsi="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4">
    <w:nsid w:val="50FF0FF4"/>
    <w:multiLevelType w:val="multilevel"/>
    <w:tmpl w:val="9D9C027A"/>
    <w:lvl w:ilvl="0">
      <w:start w:val="1"/>
      <w:numFmt w:val="bullet"/>
      <w:lvlText w:val=""/>
      <w:lvlPicBulletId w:val="0"/>
      <w:lvlJc w:val="left"/>
      <w:pPr>
        <w:ind w:left="1296" w:firstLine="54"/>
      </w:pPr>
      <w:rPr>
        <w:rFonts w:ascii="Symbol" w:hAnsi="Symbol" w:hint="default"/>
        <w:sz w:val="3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557A03C1"/>
    <w:multiLevelType w:val="multilevel"/>
    <w:tmpl w:val="9D9C027A"/>
    <w:lvl w:ilvl="0">
      <w:start w:val="1"/>
      <w:numFmt w:val="bullet"/>
      <w:lvlText w:val=""/>
      <w:lvlPicBulletId w:val="0"/>
      <w:lvlJc w:val="left"/>
      <w:pPr>
        <w:ind w:left="1296" w:firstLine="54"/>
      </w:pPr>
      <w:rPr>
        <w:rFonts w:ascii="Symbol" w:hAnsi="Symbol" w:hint="default"/>
        <w:sz w:val="3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5ED83D4B"/>
    <w:multiLevelType w:val="hybridMultilevel"/>
    <w:tmpl w:val="6BAE7BBE"/>
    <w:lvl w:ilvl="0" w:tplc="1F80D634">
      <w:start w:val="1"/>
      <w:numFmt w:val="bullet"/>
      <w:lvlText w:val=""/>
      <w:lvlPicBulletId w:val="0"/>
      <w:lvlJc w:val="left"/>
      <w:pPr>
        <w:tabs>
          <w:tab w:val="num" w:pos="1440"/>
        </w:tabs>
        <w:ind w:left="1440" w:hanging="90"/>
      </w:pPr>
      <w:rPr>
        <w:rFonts w:ascii="Symbol" w:hAnsi="Symbol"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CD72DE"/>
    <w:multiLevelType w:val="hybridMultilevel"/>
    <w:tmpl w:val="FA58BE88"/>
    <w:lvl w:ilvl="0" w:tplc="09C63630">
      <w:start w:val="1"/>
      <w:numFmt w:val="bullet"/>
      <w:lvlText w:val=""/>
      <w:lvlPicBulletId w:val="0"/>
      <w:lvlJc w:val="left"/>
      <w:pPr>
        <w:ind w:left="1710" w:hanging="360"/>
      </w:pPr>
      <w:rPr>
        <w:rFonts w:ascii="Symbol" w:hAnsi="Symbol" w:hint="default"/>
        <w:sz w:val="28"/>
        <w:szCs w:val="34"/>
      </w:rPr>
    </w:lvl>
    <w:lvl w:ilvl="1" w:tplc="04090003" w:tentative="1">
      <w:start w:val="1"/>
      <w:numFmt w:val="bullet"/>
      <w:lvlText w:val="o"/>
      <w:lvlJc w:val="left"/>
      <w:pPr>
        <w:ind w:left="1638" w:hanging="360"/>
      </w:pPr>
      <w:rPr>
        <w:rFonts w:ascii="Courier New" w:hAnsi="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8">
    <w:nsid w:val="6EF626AA"/>
    <w:multiLevelType w:val="hybridMultilevel"/>
    <w:tmpl w:val="337A4F7A"/>
    <w:lvl w:ilvl="0" w:tplc="7AA698CE">
      <w:start w:val="1"/>
      <w:numFmt w:val="bullet"/>
      <w:lvlText w:val=""/>
      <w:lvlPicBulletId w:val="0"/>
      <w:lvlJc w:val="left"/>
      <w:pPr>
        <w:ind w:left="720" w:hanging="360"/>
      </w:pPr>
      <w:rPr>
        <w:rFonts w:ascii="Symbol" w:hAnsi="Symbol" w:hint="default"/>
        <w:sz w:val="28"/>
      </w:rPr>
    </w:lvl>
    <w:lvl w:ilvl="1" w:tplc="04090003" w:tentative="1">
      <w:start w:val="1"/>
      <w:numFmt w:val="bullet"/>
      <w:lvlText w:val="o"/>
      <w:lvlJc w:val="left"/>
      <w:pPr>
        <w:ind w:left="648" w:hanging="360"/>
      </w:pPr>
      <w:rPr>
        <w:rFonts w:ascii="Courier New" w:hAnsi="Courier New" w:hint="default"/>
      </w:rPr>
    </w:lvl>
    <w:lvl w:ilvl="2" w:tplc="04090005" w:tentative="1">
      <w:start w:val="1"/>
      <w:numFmt w:val="bullet"/>
      <w:lvlText w:val=""/>
      <w:lvlJc w:val="left"/>
      <w:pPr>
        <w:ind w:left="1368" w:hanging="360"/>
      </w:pPr>
      <w:rPr>
        <w:rFonts w:ascii="Wingdings" w:hAnsi="Wingdings" w:hint="default"/>
      </w:rPr>
    </w:lvl>
    <w:lvl w:ilvl="3" w:tplc="04090001" w:tentative="1">
      <w:start w:val="1"/>
      <w:numFmt w:val="bullet"/>
      <w:lvlText w:val=""/>
      <w:lvlJc w:val="left"/>
      <w:pPr>
        <w:ind w:left="2088" w:hanging="360"/>
      </w:pPr>
      <w:rPr>
        <w:rFonts w:ascii="Symbol" w:hAnsi="Symbol" w:hint="default"/>
      </w:rPr>
    </w:lvl>
    <w:lvl w:ilvl="4" w:tplc="04090003" w:tentative="1">
      <w:start w:val="1"/>
      <w:numFmt w:val="bullet"/>
      <w:lvlText w:val="o"/>
      <w:lvlJc w:val="left"/>
      <w:pPr>
        <w:ind w:left="2808" w:hanging="360"/>
      </w:pPr>
      <w:rPr>
        <w:rFonts w:ascii="Courier New" w:hAnsi="Courier New" w:hint="default"/>
      </w:rPr>
    </w:lvl>
    <w:lvl w:ilvl="5" w:tplc="04090005" w:tentative="1">
      <w:start w:val="1"/>
      <w:numFmt w:val="bullet"/>
      <w:lvlText w:val=""/>
      <w:lvlJc w:val="left"/>
      <w:pPr>
        <w:ind w:left="3528" w:hanging="360"/>
      </w:pPr>
      <w:rPr>
        <w:rFonts w:ascii="Wingdings" w:hAnsi="Wingdings" w:hint="default"/>
      </w:rPr>
    </w:lvl>
    <w:lvl w:ilvl="6" w:tplc="04090001" w:tentative="1">
      <w:start w:val="1"/>
      <w:numFmt w:val="bullet"/>
      <w:lvlText w:val=""/>
      <w:lvlJc w:val="left"/>
      <w:pPr>
        <w:ind w:left="4248" w:hanging="360"/>
      </w:pPr>
      <w:rPr>
        <w:rFonts w:ascii="Symbol" w:hAnsi="Symbol" w:hint="default"/>
      </w:rPr>
    </w:lvl>
    <w:lvl w:ilvl="7" w:tplc="04090003" w:tentative="1">
      <w:start w:val="1"/>
      <w:numFmt w:val="bullet"/>
      <w:lvlText w:val="o"/>
      <w:lvlJc w:val="left"/>
      <w:pPr>
        <w:ind w:left="4968" w:hanging="360"/>
      </w:pPr>
      <w:rPr>
        <w:rFonts w:ascii="Courier New" w:hAnsi="Courier New" w:hint="default"/>
      </w:rPr>
    </w:lvl>
    <w:lvl w:ilvl="8" w:tplc="04090005" w:tentative="1">
      <w:start w:val="1"/>
      <w:numFmt w:val="bullet"/>
      <w:lvlText w:val=""/>
      <w:lvlJc w:val="left"/>
      <w:pPr>
        <w:ind w:left="5688" w:hanging="360"/>
      </w:pPr>
      <w:rPr>
        <w:rFonts w:ascii="Wingdings" w:hAnsi="Wingdings" w:hint="default"/>
      </w:rPr>
    </w:lvl>
  </w:abstractNum>
  <w:abstractNum w:abstractNumId="9">
    <w:nsid w:val="79963CEF"/>
    <w:multiLevelType w:val="multilevel"/>
    <w:tmpl w:val="9D9C027A"/>
    <w:lvl w:ilvl="0">
      <w:start w:val="1"/>
      <w:numFmt w:val="bullet"/>
      <w:lvlText w:val=""/>
      <w:lvlPicBulletId w:val="0"/>
      <w:lvlJc w:val="left"/>
      <w:pPr>
        <w:ind w:left="1296" w:firstLine="54"/>
      </w:pPr>
      <w:rPr>
        <w:rFonts w:ascii="Symbol" w:hAnsi="Symbol" w:hint="default"/>
        <w:sz w:val="3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7C215288"/>
    <w:multiLevelType w:val="multilevel"/>
    <w:tmpl w:val="9D9C027A"/>
    <w:lvl w:ilvl="0">
      <w:start w:val="1"/>
      <w:numFmt w:val="bullet"/>
      <w:lvlText w:val=""/>
      <w:lvlPicBulletId w:val="0"/>
      <w:lvlJc w:val="left"/>
      <w:pPr>
        <w:ind w:left="1296" w:firstLine="54"/>
      </w:pPr>
      <w:rPr>
        <w:rFonts w:ascii="Symbol" w:hAnsi="Symbol" w:hint="default"/>
        <w:sz w:val="3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7EE61A29"/>
    <w:multiLevelType w:val="hybridMultilevel"/>
    <w:tmpl w:val="9D9C027A"/>
    <w:lvl w:ilvl="0" w:tplc="7D081322">
      <w:start w:val="1"/>
      <w:numFmt w:val="bullet"/>
      <w:lvlText w:val=""/>
      <w:lvlPicBulletId w:val="0"/>
      <w:lvlJc w:val="left"/>
      <w:pPr>
        <w:ind w:left="1296" w:firstLine="54"/>
      </w:pPr>
      <w:rPr>
        <w:rFonts w:ascii="Symbol" w:hAnsi="Symbol"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0"/>
  </w:num>
  <w:num w:numId="4">
    <w:abstractNumId w:val="8"/>
  </w:num>
  <w:num w:numId="5">
    <w:abstractNumId w:val="5"/>
  </w:num>
  <w:num w:numId="6">
    <w:abstractNumId w:val="2"/>
  </w:num>
  <w:num w:numId="7">
    <w:abstractNumId w:val="9"/>
  </w:num>
  <w:num w:numId="8">
    <w:abstractNumId w:val="3"/>
  </w:num>
  <w:num w:numId="9">
    <w:abstractNumId w:val="4"/>
  </w:num>
  <w:num w:numId="10">
    <w:abstractNumId w:val="1"/>
  </w:num>
  <w:num w:numId="11">
    <w:abstractNumId w:val="0"/>
  </w:num>
  <w:num w:numId="1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0DF"/>
    <w:rsid w:val="00004C24"/>
    <w:rsid w:val="000138E1"/>
    <w:rsid w:val="00044EFC"/>
    <w:rsid w:val="00055E25"/>
    <w:rsid w:val="000A6DDE"/>
    <w:rsid w:val="00110711"/>
    <w:rsid w:val="0014442D"/>
    <w:rsid w:val="00144E82"/>
    <w:rsid w:val="00153DCD"/>
    <w:rsid w:val="00174062"/>
    <w:rsid w:val="001C6B2B"/>
    <w:rsid w:val="002130DF"/>
    <w:rsid w:val="00222BB9"/>
    <w:rsid w:val="00225EBF"/>
    <w:rsid w:val="0024031E"/>
    <w:rsid w:val="00261AD6"/>
    <w:rsid w:val="002A59CE"/>
    <w:rsid w:val="002D74C4"/>
    <w:rsid w:val="00317912"/>
    <w:rsid w:val="0035181A"/>
    <w:rsid w:val="003A7AD3"/>
    <w:rsid w:val="003D7A54"/>
    <w:rsid w:val="00484D0E"/>
    <w:rsid w:val="004963C7"/>
    <w:rsid w:val="004B1F45"/>
    <w:rsid w:val="00502DAA"/>
    <w:rsid w:val="005563C0"/>
    <w:rsid w:val="00587CF2"/>
    <w:rsid w:val="005B64F4"/>
    <w:rsid w:val="005E6425"/>
    <w:rsid w:val="005F6DB5"/>
    <w:rsid w:val="006942DF"/>
    <w:rsid w:val="0069538D"/>
    <w:rsid w:val="007833E5"/>
    <w:rsid w:val="007A62AD"/>
    <w:rsid w:val="00853D88"/>
    <w:rsid w:val="0088193C"/>
    <w:rsid w:val="00894438"/>
    <w:rsid w:val="008C4625"/>
    <w:rsid w:val="008D4162"/>
    <w:rsid w:val="0091068D"/>
    <w:rsid w:val="00981D57"/>
    <w:rsid w:val="009D40E4"/>
    <w:rsid w:val="009E5A42"/>
    <w:rsid w:val="009E7E9D"/>
    <w:rsid w:val="009F009F"/>
    <w:rsid w:val="00A40CF5"/>
    <w:rsid w:val="00A60D76"/>
    <w:rsid w:val="00A710E8"/>
    <w:rsid w:val="00A81C43"/>
    <w:rsid w:val="00A82B29"/>
    <w:rsid w:val="00A832AE"/>
    <w:rsid w:val="00B07E40"/>
    <w:rsid w:val="00B666D6"/>
    <w:rsid w:val="00B67CEF"/>
    <w:rsid w:val="00BF1A69"/>
    <w:rsid w:val="00C34CB9"/>
    <w:rsid w:val="00C71F3F"/>
    <w:rsid w:val="00CB0216"/>
    <w:rsid w:val="00DA15D9"/>
    <w:rsid w:val="00DA405C"/>
    <w:rsid w:val="00DD302E"/>
    <w:rsid w:val="00DD4A86"/>
    <w:rsid w:val="00DF1B91"/>
    <w:rsid w:val="00E138F0"/>
    <w:rsid w:val="00E20C52"/>
    <w:rsid w:val="00E2718F"/>
    <w:rsid w:val="00E83F72"/>
    <w:rsid w:val="00ED2D3D"/>
    <w:rsid w:val="00FA095E"/>
    <w:rsid w:val="00FC1091"/>
    <w:rsid w:val="00FC11D0"/>
    <w:rsid w:val="00FC3910"/>
    <w:rsid w:val="00FD2E6A"/>
    <w:rsid w:val="00FF7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32F28A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0DF"/>
    <w:rPr>
      <w:rFonts w:ascii="Lucida Grande" w:hAnsi="Lucida Grande"/>
      <w:sz w:val="18"/>
      <w:szCs w:val="18"/>
    </w:rPr>
  </w:style>
  <w:style w:type="character" w:customStyle="1" w:styleId="BalloonTextChar">
    <w:name w:val="Balloon Text Char"/>
    <w:basedOn w:val="DefaultParagraphFont"/>
    <w:link w:val="BalloonText"/>
    <w:uiPriority w:val="99"/>
    <w:semiHidden/>
    <w:rsid w:val="002130DF"/>
    <w:rPr>
      <w:rFonts w:ascii="Lucida Grande" w:hAnsi="Lucida Grande"/>
      <w:sz w:val="18"/>
      <w:szCs w:val="18"/>
    </w:rPr>
  </w:style>
  <w:style w:type="paragraph" w:styleId="ListParagraph">
    <w:name w:val="List Paragraph"/>
    <w:basedOn w:val="Normal"/>
    <w:uiPriority w:val="34"/>
    <w:qFormat/>
    <w:rsid w:val="002130DF"/>
    <w:pPr>
      <w:ind w:left="720"/>
      <w:contextualSpacing/>
    </w:pPr>
  </w:style>
  <w:style w:type="character" w:styleId="Hyperlink">
    <w:name w:val="Hyperlink"/>
    <w:basedOn w:val="DefaultParagraphFont"/>
    <w:uiPriority w:val="99"/>
    <w:unhideWhenUsed/>
    <w:rsid w:val="00055E25"/>
    <w:rPr>
      <w:color w:val="0000FF" w:themeColor="hyperlink"/>
      <w:u w:val="single"/>
    </w:rPr>
  </w:style>
  <w:style w:type="paragraph" w:styleId="NormalWeb">
    <w:name w:val="Normal (Web)"/>
    <w:basedOn w:val="Normal"/>
    <w:uiPriority w:val="99"/>
    <w:unhideWhenUsed/>
    <w:rsid w:val="00261AD6"/>
    <w:pPr>
      <w:spacing w:before="100" w:beforeAutospacing="1" w:after="100" w:afterAutospacing="1"/>
    </w:pPr>
    <w:rPr>
      <w:rFonts w:ascii="Times New Roman" w:eastAsiaTheme="minorHAnsi"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0DF"/>
    <w:rPr>
      <w:rFonts w:ascii="Lucida Grande" w:hAnsi="Lucida Grande"/>
      <w:sz w:val="18"/>
      <w:szCs w:val="18"/>
    </w:rPr>
  </w:style>
  <w:style w:type="character" w:customStyle="1" w:styleId="BalloonTextChar">
    <w:name w:val="Balloon Text Char"/>
    <w:basedOn w:val="DefaultParagraphFont"/>
    <w:link w:val="BalloonText"/>
    <w:uiPriority w:val="99"/>
    <w:semiHidden/>
    <w:rsid w:val="002130DF"/>
    <w:rPr>
      <w:rFonts w:ascii="Lucida Grande" w:hAnsi="Lucida Grande"/>
      <w:sz w:val="18"/>
      <w:szCs w:val="18"/>
    </w:rPr>
  </w:style>
  <w:style w:type="paragraph" w:styleId="ListParagraph">
    <w:name w:val="List Paragraph"/>
    <w:basedOn w:val="Normal"/>
    <w:uiPriority w:val="34"/>
    <w:qFormat/>
    <w:rsid w:val="002130DF"/>
    <w:pPr>
      <w:ind w:left="720"/>
      <w:contextualSpacing/>
    </w:pPr>
  </w:style>
  <w:style w:type="character" w:styleId="Hyperlink">
    <w:name w:val="Hyperlink"/>
    <w:basedOn w:val="DefaultParagraphFont"/>
    <w:uiPriority w:val="99"/>
    <w:unhideWhenUsed/>
    <w:rsid w:val="00055E25"/>
    <w:rPr>
      <w:color w:val="0000FF" w:themeColor="hyperlink"/>
      <w:u w:val="single"/>
    </w:rPr>
  </w:style>
  <w:style w:type="paragraph" w:styleId="NormalWeb">
    <w:name w:val="Normal (Web)"/>
    <w:basedOn w:val="Normal"/>
    <w:uiPriority w:val="99"/>
    <w:unhideWhenUsed/>
    <w:rsid w:val="00261AD6"/>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5484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2.png"/><Relationship Id="rId8" Type="http://schemas.openxmlformats.org/officeDocument/2006/relationships/image" Target="media/image3.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653CE-90BC-E541-B755-7A0A06EA6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338</Words>
  <Characters>1930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Carroll Community College</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Tarte</dc:creator>
  <cp:lastModifiedBy>Woody Woodroof</cp:lastModifiedBy>
  <cp:revision>4</cp:revision>
  <cp:lastPrinted>2016-06-22T19:20:00Z</cp:lastPrinted>
  <dcterms:created xsi:type="dcterms:W3CDTF">2016-06-29T19:26:00Z</dcterms:created>
  <dcterms:modified xsi:type="dcterms:W3CDTF">2016-07-08T18:32:00Z</dcterms:modified>
</cp:coreProperties>
</file>